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ffffff" w:val="clear"/>
        <w:spacing w:after="270" w:lineRule="auto"/>
        <w:jc w:val="center"/>
        <w:rPr>
          <w:sz w:val="42"/>
          <w:szCs w:val="42"/>
        </w:rPr>
      </w:pPr>
      <w:bookmarkStart w:colFirst="0" w:colLast="0" w:name="_tbnq9m76bwah" w:id="0"/>
      <w:bookmarkEnd w:id="0"/>
      <w:r w:rsidDel="00000000" w:rsidR="00000000" w:rsidRPr="00000000">
        <w:rPr>
          <w:sz w:val="42"/>
          <w:szCs w:val="42"/>
          <w:rtl w:val="0"/>
        </w:rPr>
        <w:t xml:space="preserve">EJEMPLO DE DERECHO DE PETICIÓN PARA EPS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right"/>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En……………………………….…….a……….de………………..de 202…….</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line="240" w:lineRule="auto"/>
        <w:ind w:left="720" w:right="0" w:hanging="360"/>
        <w:jc w:val="left"/>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b w:val="1"/>
          <w:rtl w:val="0"/>
        </w:rPr>
        <w:t xml:space="preserve">Doctor(a) o Gerente</w:t>
      </w:r>
      <w:r w:rsidDel="00000000" w:rsidR="00000000" w:rsidRPr="00000000">
        <w:rPr>
          <w:rFonts w:ascii="Libre Baskerville" w:cs="Libre Baskerville" w:eastAsia="Libre Baskerville" w:hAnsi="Libre Baskerville"/>
          <w:rtl w:val="0"/>
        </w:rPr>
        <w:t xml:space="preserve">: (Nombre del Funcionario)</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line="240" w:lineRule="auto"/>
        <w:ind w:left="720" w:right="0" w:hanging="360"/>
        <w:jc w:val="left"/>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b w:val="1"/>
          <w:rtl w:val="0"/>
        </w:rPr>
        <w:t xml:space="preserve">Cargo</w:t>
      </w:r>
      <w:r w:rsidDel="00000000" w:rsidR="00000000" w:rsidRPr="00000000">
        <w:rPr>
          <w:rFonts w:ascii="Libre Baskerville" w:cs="Libre Baskerville" w:eastAsia="Libre Baskerville" w:hAnsi="Libre Baskerville"/>
          <w:rtl w:val="0"/>
        </w:rPr>
        <w:t xml:space="preserve">: (Cargo del Funcionario)</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line="240" w:lineRule="auto"/>
        <w:ind w:left="720" w:right="0" w:hanging="360"/>
        <w:jc w:val="left"/>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b w:val="1"/>
          <w:rtl w:val="0"/>
        </w:rPr>
        <w:t xml:space="preserve">Entidad</w:t>
      </w:r>
      <w:r w:rsidDel="00000000" w:rsidR="00000000" w:rsidRPr="00000000">
        <w:rPr>
          <w:rFonts w:ascii="Libre Baskerville" w:cs="Libre Baskerville" w:eastAsia="Libre Baskerville" w:hAnsi="Libre Baskerville"/>
          <w:rtl w:val="0"/>
        </w:rPr>
        <w:t xml:space="preserve">: (Nombre de la EPS)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line="240" w:lineRule="auto"/>
        <w:ind w:left="720" w:right="0" w:hanging="360"/>
        <w:jc w:val="left"/>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b w:val="1"/>
          <w:rtl w:val="0"/>
        </w:rPr>
        <w:t xml:space="preserve">Ciudad</w:t>
      </w:r>
      <w:r w:rsidDel="00000000" w:rsidR="00000000" w:rsidRPr="00000000">
        <w:rPr>
          <w:rFonts w:ascii="Libre Baskerville" w:cs="Libre Baskerville" w:eastAsia="Libre Baskerville" w:hAnsi="Libre Baskerville"/>
          <w:rtl w:val="0"/>
        </w:rPr>
        <w:t xml:space="preserve">: (Ciudad)</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70" w:before="0" w:line="240" w:lineRule="auto"/>
        <w:ind w:left="720" w:right="0" w:hanging="360"/>
        <w:jc w:val="left"/>
        <w:rPr>
          <w:rFonts w:ascii="Libre Baskerville" w:cs="Libre Baskerville" w:eastAsia="Libre Baskerville" w:hAnsi="Libre Baskerville"/>
          <w:b w:val="1"/>
          <w:u w:val="none"/>
        </w:rPr>
      </w:pPr>
      <w:r w:rsidDel="00000000" w:rsidR="00000000" w:rsidRPr="00000000">
        <w:rPr>
          <w:rFonts w:ascii="Libre Baskerville" w:cs="Libre Baskerville" w:eastAsia="Libre Baskerville" w:hAnsi="Libre Baskerville"/>
          <w:b w:val="1"/>
          <w:rtl w:val="0"/>
        </w:rPr>
        <w:t xml:space="preserve">Asunto: </w:t>
      </w:r>
      <w:r w:rsidDel="00000000" w:rsidR="00000000" w:rsidRPr="00000000">
        <w:rPr>
          <w:rFonts w:ascii="Libre Baskerville" w:cs="Libre Baskerville" w:eastAsia="Libre Baskerville" w:hAnsi="Libre Baskerville"/>
          <w:rtl w:val="0"/>
        </w:rPr>
        <w:t xml:space="preserve">Derecho de Petición artículo 23 de la Constitución Política en concordancia con la Ley 1755 de 2015.</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Peticionario: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Yo, (Nombre del peticionario), identificado(a) con cédula de ciudadanía nº_________________, residente en la dirección______________ en _______________ con teléfono________, en ejercicio del Derecho de Petición consagrado en el art 23 de la Constitución Política de Colombia y con el lleno de los requisitos del art.5 del Código Contencioso de Procedimiento Administrativo y de lo Contencioso Administrativo, respetuosamente me dirijo a su despacho, con fundamento en los siguientes: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Libre Baskerville" w:cs="Libre Baskerville" w:eastAsia="Libre Baskerville" w:hAnsi="Libre Baskerville"/>
          <w:b w:val="1"/>
          <w:sz w:val="26"/>
          <w:szCs w:val="26"/>
        </w:rPr>
      </w:pPr>
      <w:r w:rsidDel="00000000" w:rsidR="00000000" w:rsidRPr="00000000">
        <w:rPr>
          <w:rFonts w:ascii="Libre Baskerville" w:cs="Libre Baskerville" w:eastAsia="Libre Baskerville" w:hAnsi="Libre Baskerville"/>
          <w:b w:val="1"/>
          <w:sz w:val="26"/>
          <w:szCs w:val="26"/>
          <w:rtl w:val="0"/>
        </w:rPr>
        <w:t xml:space="preserve">HECHOS: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Al paciente, de nombre __________ identificado con______________y número________ fue diagnosticado con_______________________el día______de____de 202_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Dicho paciente es de escasos recursos y requiere del tratamiento _______________, que debe ser realizado en la instalaciones de la entidad ______ con dirección____________________.</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Como mencioné con anterioridad el paciente no cuenta con los recursos suficientes para acceder de manera efectiva al derecho a la salud y está imposibilitado económicamente para sufragar el costo del transporte lo que genera un obstáculo para el debido ejercicio de sus derechos fundamentales a la salud y a una vida digna.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cente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RAZONES QUE FUNDAMENTAN LA PETICIÓN: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Fundamento la petición haciendo énfasis que en los eventos en los cuales, la entidad prestadora de salud vulnere o amenace derechos fundamentales del paciente, al negarse a suministrar el acceso al servicio de salud, por la imposibilidad económica de sufragar el costo del transporte.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Por lo tanto, ésta es procedente para amparar los derechos fundamentales del paciente y asimismo, ordenar a la E.P.S que sufrague los gastos del traslado, pudiendo posteriormente, recobrar a ADRES.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Adicionalmente señalo que es evidente que el procedimiento médico de____________________, es una afección que impacta gravemente la salud, que pone en peligro la vida y que hace que quien la padece requiera de cuidados extremos para mantener una vida digna.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Es una enfermedad que requiere de atención y tratamiento no solo en lo que se refiere a la atención médica, sino además en lo que implica el mantenimiento de condiciones dignas para quien las padece, con el fin de que puedan sobrevivir en la mejor situación posible.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cente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PETICIÓN: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Me permito formular petición de manera muy respetuosa, con el fin de que se reconozca y ampare el pago de transportes de un paciente de escasos recursos que se dializa tres veces por semana, el cual está imposibilitado económicamente para sufragar el costo del transporte por estos motivos solicito la prestación del servicio con anterioridad ante esta entidad.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center"/>
        <w:rPr>
          <w:rFonts w:ascii="Libre Baskerville" w:cs="Libre Baskerville" w:eastAsia="Libre Baskerville" w:hAnsi="Libre Baskerville"/>
          <w:b w:val="1"/>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4"/>
          <w:szCs w:val="24"/>
          <w:u w:val="none"/>
          <w:shd w:fill="auto" w:val="clear"/>
          <w:vertAlign w:val="baseline"/>
          <w:rtl w:val="0"/>
        </w:rPr>
        <w:t xml:space="preserve">FUNDAMENTOS DE DERECHO</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Invoco como fundamentos de derecho los artículos </w:t>
      </w:r>
      <w:hyperlink r:id="rId6">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15</w:t>
        </w:r>
      </w:hyperlink>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y </w:t>
      </w:r>
      <w:hyperlink r:id="rId7">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23</w:t>
        </w:r>
      </w:hyperlink>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de la </w:t>
      </w:r>
      <w:hyperlink r:id="rId8">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Constitución Política</w:t>
        </w:r>
      </w:hyperlink>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art</w:t>
      </w:r>
      <w:r w:rsidDel="00000000" w:rsidR="00000000" w:rsidRPr="00000000">
        <w:rPr>
          <w:rFonts w:ascii="Libre Baskerville" w:cs="Libre Baskerville" w:eastAsia="Libre Baskerville" w:hAnsi="Libre Baskerville"/>
          <w:rtl w:val="0"/>
        </w:rPr>
        <w:t xml:space="preserve">í</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culos </w:t>
      </w:r>
      <w:hyperlink r:id="rId9">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5</w:t>
        </w:r>
      </w:hyperlink>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y 309 del C.P.A.C.A, artículos </w:t>
      </w:r>
      <w:hyperlink r:id="rId10">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27</w:t>
        </w:r>
      </w:hyperlink>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y la </w:t>
      </w:r>
      <w:hyperlink r:id="rId11">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Ley 1122 de 2007</w:t>
        </w:r>
      </w:hyperlink>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en su </w:t>
      </w:r>
      <w:hyperlink r:id="rId12">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artículo 14</w:t>
        </w:r>
      </w:hyperlink>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y basándome en las Sentencias T-212/11, T-523/11, C-316/08, T-161/13, T-295/03.</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center"/>
        <w:rPr>
          <w:rFonts w:ascii="Libre Baskerville" w:cs="Libre Baskerville" w:eastAsia="Libre Baskerville" w:hAnsi="Libre Baskerville"/>
          <w:b w:val="1"/>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4"/>
          <w:szCs w:val="24"/>
          <w:u w:val="none"/>
          <w:shd w:fill="auto" w:val="clear"/>
          <w:vertAlign w:val="baseline"/>
          <w:rtl w:val="0"/>
        </w:rPr>
        <w:t xml:space="preserve">RELACIÓN DE LOS DOCUMENTOS QUE SE ACOMPAÑAN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(En este espacio se relacionan los documentos que sirven de soporte probatorio)</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Atentamente,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(Nombre del Peticionario)</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C.C. Nro.______ expedida en_______</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C.C. (Entidades de Control o Superior Inmediato)</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Anexo: _______ Copias_____</w:t>
      </w:r>
    </w:p>
    <w:p w:rsidR="00000000" w:rsidDel="00000000" w:rsidP="00000000" w:rsidRDefault="00000000" w:rsidRPr="00000000" w14:paraId="00000029">
      <w:pPr>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app.vlex.com.sibulgem.unilibre.edu.co/#vid/43245491" TargetMode="External"/><Relationship Id="rId10" Type="http://schemas.openxmlformats.org/officeDocument/2006/relationships/hyperlink" Target="http://app.vlex.com.sibulgem.unilibre.edu.co/#vid/43245491/node/27" TargetMode="External"/><Relationship Id="rId12" Type="http://schemas.openxmlformats.org/officeDocument/2006/relationships/hyperlink" Target="http://app.vlex.com.sibulgem.unilibre.edu.co/#vid/43245491/node/14" TargetMode="External"/><Relationship Id="rId9" Type="http://schemas.openxmlformats.org/officeDocument/2006/relationships/hyperlink" Target="http://app.vlex.com.sibulgem.unilibre.edu.co/#vid/43245491/node/5" TargetMode="External"/><Relationship Id="rId5" Type="http://schemas.openxmlformats.org/officeDocument/2006/relationships/styles" Target="styles.xml"/><Relationship Id="rId6" Type="http://schemas.openxmlformats.org/officeDocument/2006/relationships/hyperlink" Target="http://app.vlex.com.sibulgem.unilibre.edu.co/#vid/42867930/node/15" TargetMode="External"/><Relationship Id="rId7" Type="http://schemas.openxmlformats.org/officeDocument/2006/relationships/hyperlink" Target="http://app.vlex.com.sibulgem.unilibre.edu.co/#vid/42867930/node/23" TargetMode="External"/><Relationship Id="rId8" Type="http://schemas.openxmlformats.org/officeDocument/2006/relationships/hyperlink" Target="http://app.vlex.com.sibulgem.unilibre.edu.co/#vid/4286793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